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210" w:tblpY="2"/>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136BBB" w:rsidRPr="00136BBB" w:rsidTr="004226BA">
        <w:trPr>
          <w:trHeight w:val="1841"/>
        </w:trPr>
        <w:tc>
          <w:tcPr>
            <w:tcW w:w="9997" w:type="dxa"/>
            <w:tcBorders>
              <w:top w:val="nil"/>
              <w:left w:val="nil"/>
              <w:bottom w:val="nil"/>
              <w:right w:val="nil"/>
            </w:tcBorders>
            <w:hideMark/>
          </w:tcPr>
          <w:p w:rsidR="00136BBB" w:rsidRPr="00136BBB" w:rsidRDefault="00136BBB" w:rsidP="00136B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36BBB">
              <w:rPr>
                <w:rFonts w:ascii="Times New Roman" w:eastAsia="Times New Roman" w:hAnsi="Times New Roman" w:cs="Times New Roman"/>
                <w:sz w:val="20"/>
                <w:szCs w:val="20"/>
                <w:lang w:eastAsia="ru-RU"/>
              </w:rPr>
              <w:t xml:space="preserve">                                                                                                                   </w:t>
            </w:r>
          </w:p>
          <w:tbl>
            <w:tblPr>
              <w:tblW w:w="9781" w:type="dxa"/>
              <w:tblBorders>
                <w:bottom w:val="single" w:sz="12" w:space="0" w:color="000000"/>
              </w:tblBorders>
              <w:tblLook w:val="04A0" w:firstRow="1" w:lastRow="0" w:firstColumn="1" w:lastColumn="0" w:noHBand="0" w:noVBand="1"/>
            </w:tblPr>
            <w:tblGrid>
              <w:gridCol w:w="4219"/>
              <w:gridCol w:w="1266"/>
              <w:gridCol w:w="4296"/>
            </w:tblGrid>
            <w:tr w:rsidR="00136BBB" w:rsidRPr="00136BBB" w:rsidTr="004226BA">
              <w:tc>
                <w:tcPr>
                  <w:tcW w:w="4219" w:type="dxa"/>
                  <w:tcBorders>
                    <w:top w:val="nil"/>
                    <w:left w:val="nil"/>
                    <w:bottom w:val="single" w:sz="12" w:space="0" w:color="000000"/>
                    <w:right w:val="nil"/>
                  </w:tcBorders>
                </w:tcPr>
                <w:p w:rsidR="00136BBB" w:rsidRPr="00136BBB" w:rsidRDefault="00136BBB" w:rsidP="00136BBB">
                  <w:pPr>
                    <w:framePr w:hSpace="180" w:wrap="around" w:vAnchor="text" w:hAnchor="margin" w:x="-210" w:y="2"/>
                    <w:spacing w:after="0" w:line="300" w:lineRule="exact"/>
                    <w:jc w:val="both"/>
                    <w:rPr>
                      <w:rFonts w:ascii="Times New Roman" w:eastAsia="Times New Roman" w:hAnsi="Times New Roman" w:cs="Times New Roman"/>
                      <w:sz w:val="28"/>
                      <w:szCs w:val="28"/>
                      <w:lang w:val="tt-RU" w:eastAsia="ru-RU"/>
                    </w:rPr>
                  </w:pPr>
                  <w:r w:rsidRPr="00136BBB">
                    <w:rPr>
                      <w:rFonts w:ascii="Times New Roman" w:eastAsia="Times New Roman" w:hAnsi="Times New Roman" w:cs="Times New Roman"/>
                      <w:sz w:val="28"/>
                      <w:szCs w:val="28"/>
                      <w:lang w:val="tt-RU" w:eastAsia="ru-RU"/>
                    </w:rPr>
                    <w:t>СОВЕТ АЛЬМЕТЬЕВСКОГО  СЕЛЬСКОГО ПОСЕЛЕНИЯ ЕЛАБУЖСКОГО МУНИЦИПАЛЬНОГО РАЙОНА</w:t>
                  </w:r>
                </w:p>
                <w:p w:rsidR="00136BBB" w:rsidRPr="00136BBB" w:rsidRDefault="00136BBB" w:rsidP="00136BBB">
                  <w:pPr>
                    <w:framePr w:hSpace="180" w:wrap="around" w:vAnchor="text" w:hAnchor="margin" w:x="-210" w:y="2"/>
                    <w:spacing w:after="0" w:line="300" w:lineRule="exact"/>
                    <w:jc w:val="both"/>
                    <w:rPr>
                      <w:rFonts w:ascii="Times New Roman" w:eastAsia="Times New Roman" w:hAnsi="Times New Roman" w:cs="Times New Roman"/>
                      <w:sz w:val="28"/>
                      <w:szCs w:val="28"/>
                      <w:lang w:val="tt-RU" w:eastAsia="ru-RU"/>
                    </w:rPr>
                  </w:pPr>
                  <w:r w:rsidRPr="00136BBB">
                    <w:rPr>
                      <w:rFonts w:ascii="Times New Roman" w:eastAsia="Times New Roman" w:hAnsi="Times New Roman" w:cs="Times New Roman"/>
                      <w:sz w:val="28"/>
                      <w:szCs w:val="28"/>
                      <w:lang w:val="tt-RU" w:eastAsia="ru-RU"/>
                    </w:rPr>
                    <w:t>РЕСПУБЛИКИ ТАТАРСТАН</w:t>
                  </w:r>
                </w:p>
              </w:tc>
              <w:tc>
                <w:tcPr>
                  <w:tcW w:w="1266" w:type="dxa"/>
                  <w:tcBorders>
                    <w:top w:val="nil"/>
                    <w:left w:val="nil"/>
                    <w:bottom w:val="single" w:sz="12" w:space="0" w:color="000000"/>
                    <w:right w:val="nil"/>
                  </w:tcBorders>
                  <w:hideMark/>
                </w:tcPr>
                <w:p w:rsidR="00136BBB" w:rsidRPr="00136BBB" w:rsidRDefault="00136BBB" w:rsidP="00136BBB">
                  <w:pPr>
                    <w:framePr w:hSpace="180" w:wrap="around" w:vAnchor="text" w:hAnchor="margin" w:x="-210" w:y="2"/>
                    <w:autoSpaceDN w:val="0"/>
                    <w:spacing w:after="0" w:line="240" w:lineRule="auto"/>
                    <w:ind w:right="-158"/>
                    <w:jc w:val="both"/>
                    <w:rPr>
                      <w:rFonts w:ascii="Times New Roman" w:eastAsia="Times New Roman" w:hAnsi="Times New Roman" w:cs="Times New Roman"/>
                      <w:sz w:val="28"/>
                      <w:szCs w:val="28"/>
                      <w:lang w:val="tt-RU" w:eastAsia="ru-RU"/>
                    </w:rPr>
                  </w:pPr>
                  <w:r w:rsidRPr="00136BBB">
                    <w:rPr>
                      <w:rFonts w:ascii="Times New Roman" w:eastAsia="Times New Roman" w:hAnsi="Times New Roman" w:cs="Times New Roman"/>
                      <w:noProof/>
                      <w:sz w:val="28"/>
                      <w:szCs w:val="28"/>
                      <w:lang w:eastAsia="ru-RU"/>
                    </w:rPr>
                    <w:drawing>
                      <wp:inline distT="0" distB="0" distL="0" distR="0" wp14:anchorId="2AF1DADB" wp14:editId="1B65D7C8">
                        <wp:extent cx="647700" cy="657225"/>
                        <wp:effectExtent l="0" t="0" r="0" b="9525"/>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p>
              </w:tc>
              <w:tc>
                <w:tcPr>
                  <w:tcW w:w="4296" w:type="dxa"/>
                  <w:tcBorders>
                    <w:top w:val="nil"/>
                    <w:left w:val="nil"/>
                    <w:bottom w:val="single" w:sz="12" w:space="0" w:color="000000"/>
                    <w:right w:val="nil"/>
                  </w:tcBorders>
                  <w:hideMark/>
                </w:tcPr>
                <w:p w:rsidR="00136BBB" w:rsidRPr="00136BBB" w:rsidRDefault="00136BBB" w:rsidP="00136BBB">
                  <w:pPr>
                    <w:framePr w:hSpace="180" w:wrap="around" w:vAnchor="text" w:hAnchor="margin" w:x="-210" w:y="2"/>
                    <w:spacing w:after="0" w:line="240" w:lineRule="auto"/>
                    <w:jc w:val="both"/>
                    <w:rPr>
                      <w:rFonts w:ascii="Times New Roman" w:eastAsia="Times New Roman" w:hAnsi="Times New Roman" w:cs="Times New Roman"/>
                      <w:sz w:val="28"/>
                      <w:szCs w:val="28"/>
                      <w:lang w:val="tt-RU" w:eastAsia="ru-RU"/>
                    </w:rPr>
                  </w:pPr>
                  <w:r w:rsidRPr="00136BBB">
                    <w:rPr>
                      <w:rFonts w:ascii="Times New Roman" w:eastAsia="Times New Roman" w:hAnsi="Times New Roman" w:cs="Times New Roman"/>
                      <w:sz w:val="28"/>
                      <w:szCs w:val="28"/>
                      <w:lang w:val="tt-RU" w:eastAsia="ru-RU"/>
                    </w:rPr>
                    <w:t>ТАТАРСТАН РЕСПУБЛИКАСЫ</w:t>
                  </w:r>
                </w:p>
                <w:p w:rsidR="00136BBB" w:rsidRPr="00136BBB" w:rsidRDefault="00136BBB" w:rsidP="00136BBB">
                  <w:pPr>
                    <w:framePr w:hSpace="180" w:wrap="around" w:vAnchor="text" w:hAnchor="margin" w:x="-210" w:y="2"/>
                    <w:spacing w:after="0" w:line="240" w:lineRule="auto"/>
                    <w:jc w:val="both"/>
                    <w:rPr>
                      <w:rFonts w:ascii="Times New Roman" w:eastAsia="Times New Roman" w:hAnsi="Times New Roman" w:cs="Times New Roman"/>
                      <w:sz w:val="28"/>
                      <w:szCs w:val="28"/>
                      <w:lang w:val="tt-RU" w:eastAsia="ru-RU"/>
                    </w:rPr>
                  </w:pPr>
                  <w:r w:rsidRPr="00136BBB">
                    <w:rPr>
                      <w:rFonts w:ascii="Times New Roman" w:eastAsia="Times New Roman" w:hAnsi="Times New Roman" w:cs="Times New Roman"/>
                      <w:sz w:val="28"/>
                      <w:szCs w:val="28"/>
                      <w:lang w:val="tt-RU" w:eastAsia="ru-RU"/>
                    </w:rPr>
                    <w:t>АЛАБУГА МУНИЦИПАЛЬ РАЙОНЫ  ИЛМӘТ</w:t>
                  </w:r>
                </w:p>
                <w:p w:rsidR="00136BBB" w:rsidRPr="00136BBB" w:rsidRDefault="00136BBB" w:rsidP="00136BBB">
                  <w:pPr>
                    <w:framePr w:hSpace="180" w:wrap="around" w:vAnchor="text" w:hAnchor="margin" w:x="-210" w:y="2"/>
                    <w:autoSpaceDN w:val="0"/>
                    <w:spacing w:after="0" w:line="240" w:lineRule="auto"/>
                    <w:jc w:val="both"/>
                    <w:rPr>
                      <w:rFonts w:ascii="Times New Roman" w:eastAsia="Times New Roman" w:hAnsi="Times New Roman" w:cs="Times New Roman"/>
                      <w:sz w:val="28"/>
                      <w:szCs w:val="28"/>
                      <w:lang w:val="tt-RU" w:eastAsia="ru-RU"/>
                    </w:rPr>
                  </w:pPr>
                  <w:r w:rsidRPr="00136BBB">
                    <w:rPr>
                      <w:rFonts w:ascii="Times New Roman" w:eastAsia="Times New Roman" w:hAnsi="Times New Roman" w:cs="Times New Roman"/>
                      <w:sz w:val="28"/>
                      <w:szCs w:val="28"/>
                      <w:lang w:val="tt-RU" w:eastAsia="ru-RU"/>
                    </w:rPr>
                    <w:t xml:space="preserve">АВЫЛ ҖИРЛЕГЕ СОВЕТЫ </w:t>
                  </w:r>
                </w:p>
              </w:tc>
            </w:tr>
          </w:tbl>
          <w:p w:rsidR="00136BBB" w:rsidRPr="00136BBB" w:rsidRDefault="00136BBB" w:rsidP="00136BBB">
            <w:pPr>
              <w:spacing w:after="0" w:line="240" w:lineRule="auto"/>
              <w:ind w:left="-108" w:firstLine="125"/>
              <w:jc w:val="both"/>
              <w:rPr>
                <w:rFonts w:ascii="Times New Roman" w:eastAsia="Times New Roman" w:hAnsi="Times New Roman" w:cs="Times New Roman"/>
                <w:sz w:val="28"/>
                <w:szCs w:val="28"/>
                <w:lang w:val="tt-RU" w:eastAsia="ru-RU"/>
              </w:rPr>
            </w:pPr>
          </w:p>
        </w:tc>
      </w:tr>
    </w:tbl>
    <w:p w:rsidR="00136BBB" w:rsidRPr="00136BBB" w:rsidRDefault="00136BBB" w:rsidP="00136BBB">
      <w:pPr>
        <w:spacing w:after="0" w:line="240" w:lineRule="auto"/>
        <w:jc w:val="both"/>
        <w:rPr>
          <w:rFonts w:ascii="Times New Roman" w:eastAsia="Times New Roman" w:hAnsi="Times New Roman" w:cs="Times New Roman"/>
          <w:sz w:val="28"/>
          <w:szCs w:val="28"/>
          <w:lang w:val="tt-RU" w:eastAsia="ru-RU"/>
        </w:rPr>
      </w:pPr>
    </w:p>
    <w:p w:rsidR="00136BBB" w:rsidRPr="00136BBB" w:rsidRDefault="00136BBB" w:rsidP="00136BBB">
      <w:pPr>
        <w:spacing w:after="0" w:line="240" w:lineRule="auto"/>
        <w:jc w:val="both"/>
        <w:rPr>
          <w:rFonts w:ascii="Times New Roman" w:eastAsia="Times New Roman" w:hAnsi="Times New Roman" w:cs="Times New Roman"/>
          <w:sz w:val="28"/>
          <w:szCs w:val="28"/>
          <w:lang w:val="tt-RU" w:eastAsia="ru-RU"/>
        </w:rPr>
      </w:pPr>
      <w:r w:rsidRPr="00136BBB">
        <w:rPr>
          <w:rFonts w:ascii="Times New Roman" w:eastAsia="Times New Roman" w:hAnsi="Times New Roman" w:cs="Times New Roman"/>
          <w:sz w:val="28"/>
          <w:szCs w:val="28"/>
          <w:lang w:val="tt-RU" w:eastAsia="ru-RU"/>
        </w:rPr>
        <w:t>РЕШЕНИЕ                              с. Альметьево                                          КАРАР</w:t>
      </w:r>
    </w:p>
    <w:p w:rsidR="00136BBB" w:rsidRPr="00136BBB" w:rsidRDefault="00136BBB" w:rsidP="00136BBB">
      <w:pPr>
        <w:spacing w:after="0" w:line="240" w:lineRule="auto"/>
        <w:jc w:val="both"/>
        <w:rPr>
          <w:rFonts w:ascii="Times New Roman" w:eastAsia="Times New Roman" w:hAnsi="Times New Roman" w:cs="Times New Roman"/>
          <w:sz w:val="28"/>
          <w:szCs w:val="28"/>
          <w:lang w:val="tt-RU" w:eastAsia="ru-RU"/>
        </w:rPr>
      </w:pPr>
      <w:r w:rsidRPr="00136BBB">
        <w:rPr>
          <w:rFonts w:ascii="Times New Roman" w:eastAsia="Times New Roman" w:hAnsi="Times New Roman" w:cs="Times New Roman"/>
          <w:sz w:val="28"/>
          <w:szCs w:val="28"/>
          <w:lang w:val="tt-RU" w:eastAsia="ru-RU"/>
        </w:rPr>
        <w:t xml:space="preserve">                                                       </w:t>
      </w:r>
    </w:p>
    <w:p w:rsidR="00136BBB" w:rsidRPr="00136BBB" w:rsidRDefault="00136BBB" w:rsidP="00136BBB">
      <w:pPr>
        <w:spacing w:after="0" w:line="240" w:lineRule="auto"/>
        <w:jc w:val="both"/>
        <w:rPr>
          <w:rFonts w:ascii="Times New Roman" w:eastAsia="Times New Roman" w:hAnsi="Times New Roman" w:cs="Times New Roman"/>
          <w:sz w:val="28"/>
          <w:szCs w:val="28"/>
          <w:lang w:val="tt-RU" w:eastAsia="ru-RU"/>
        </w:rPr>
      </w:pPr>
      <w:r w:rsidRPr="00136BBB">
        <w:rPr>
          <w:rFonts w:ascii="Times New Roman" w:eastAsia="Times New Roman" w:hAnsi="Times New Roman" w:cs="Times New Roman"/>
          <w:sz w:val="28"/>
          <w:szCs w:val="28"/>
          <w:lang w:val="tt-RU" w:eastAsia="ru-RU"/>
        </w:rPr>
        <w:t>№89</w:t>
      </w:r>
      <w:r w:rsidRPr="00136BBB">
        <w:rPr>
          <w:rFonts w:ascii="Times New Roman" w:eastAsia="Times New Roman" w:hAnsi="Times New Roman" w:cs="Times New Roman"/>
          <w:sz w:val="28"/>
          <w:szCs w:val="28"/>
          <w:lang w:val="tt-RU" w:eastAsia="ru-RU"/>
        </w:rPr>
        <w:tab/>
      </w:r>
      <w:r w:rsidRPr="00136BBB">
        <w:rPr>
          <w:rFonts w:ascii="Times New Roman" w:eastAsia="Times New Roman" w:hAnsi="Times New Roman" w:cs="Times New Roman"/>
          <w:sz w:val="28"/>
          <w:szCs w:val="28"/>
          <w:lang w:val="tt-RU" w:eastAsia="ru-RU"/>
        </w:rPr>
        <w:tab/>
      </w:r>
      <w:r w:rsidRPr="00136BBB">
        <w:rPr>
          <w:rFonts w:ascii="Times New Roman" w:eastAsia="Times New Roman" w:hAnsi="Times New Roman" w:cs="Times New Roman"/>
          <w:sz w:val="28"/>
          <w:szCs w:val="28"/>
          <w:lang w:val="tt-RU" w:eastAsia="ru-RU"/>
        </w:rPr>
        <w:tab/>
      </w:r>
      <w:r w:rsidRPr="00136BBB">
        <w:rPr>
          <w:rFonts w:ascii="Times New Roman" w:eastAsia="Times New Roman" w:hAnsi="Times New Roman" w:cs="Times New Roman"/>
          <w:sz w:val="28"/>
          <w:szCs w:val="28"/>
          <w:lang w:val="tt-RU" w:eastAsia="ru-RU"/>
        </w:rPr>
        <w:tab/>
      </w:r>
      <w:r w:rsidRPr="00136BBB">
        <w:rPr>
          <w:rFonts w:ascii="Times New Roman" w:eastAsia="Times New Roman" w:hAnsi="Times New Roman" w:cs="Times New Roman"/>
          <w:sz w:val="28"/>
          <w:szCs w:val="28"/>
          <w:lang w:val="tt-RU" w:eastAsia="ru-RU"/>
        </w:rPr>
        <w:tab/>
      </w:r>
      <w:r w:rsidRPr="00136BBB">
        <w:rPr>
          <w:rFonts w:ascii="Times New Roman" w:eastAsia="Times New Roman" w:hAnsi="Times New Roman" w:cs="Times New Roman"/>
          <w:sz w:val="28"/>
          <w:szCs w:val="28"/>
          <w:lang w:val="tt-RU" w:eastAsia="ru-RU"/>
        </w:rPr>
        <w:tab/>
      </w:r>
      <w:r w:rsidRPr="00136BBB">
        <w:rPr>
          <w:rFonts w:ascii="Times New Roman" w:eastAsia="Times New Roman" w:hAnsi="Times New Roman" w:cs="Times New Roman"/>
          <w:sz w:val="28"/>
          <w:szCs w:val="28"/>
          <w:lang w:val="tt-RU" w:eastAsia="ru-RU"/>
        </w:rPr>
        <w:tab/>
      </w:r>
      <w:r w:rsidRPr="00136BBB">
        <w:rPr>
          <w:rFonts w:ascii="Times New Roman" w:eastAsia="Times New Roman" w:hAnsi="Times New Roman" w:cs="Times New Roman"/>
          <w:sz w:val="28"/>
          <w:szCs w:val="28"/>
          <w:lang w:val="tt-RU" w:eastAsia="ru-RU"/>
        </w:rPr>
        <w:tab/>
      </w:r>
      <w:r w:rsidRPr="00136BBB">
        <w:rPr>
          <w:rFonts w:ascii="Times New Roman" w:eastAsia="Times New Roman" w:hAnsi="Times New Roman" w:cs="Times New Roman"/>
          <w:sz w:val="28"/>
          <w:szCs w:val="28"/>
          <w:lang w:val="tt-RU" w:eastAsia="ru-RU"/>
        </w:rPr>
        <w:tab/>
        <w:t>«03»  апреля 2023 г.</w:t>
      </w:r>
    </w:p>
    <w:p w:rsidR="00136BBB" w:rsidRPr="00136BBB" w:rsidRDefault="00136BBB" w:rsidP="00136BBB">
      <w:pPr>
        <w:spacing w:after="0" w:line="240" w:lineRule="auto"/>
        <w:jc w:val="both"/>
        <w:rPr>
          <w:rFonts w:ascii="Times New Roman" w:eastAsia="Times New Roman" w:hAnsi="Times New Roman" w:cs="Times New Roman"/>
          <w:sz w:val="28"/>
          <w:szCs w:val="28"/>
          <w:lang w:val="tt-RU" w:eastAsia="ru-RU"/>
        </w:rPr>
      </w:pPr>
    </w:p>
    <w:p w:rsidR="00136BBB" w:rsidRPr="00136BBB" w:rsidRDefault="00136BBB" w:rsidP="00136BBB">
      <w:pPr>
        <w:widowControl w:val="0"/>
        <w:tabs>
          <w:tab w:val="left" w:pos="8931"/>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136BBB" w:rsidRPr="00136BBB" w:rsidRDefault="00136BBB" w:rsidP="00136BBB">
      <w:pPr>
        <w:widowControl w:val="0"/>
        <w:tabs>
          <w:tab w:val="left" w:pos="8931"/>
        </w:tabs>
        <w:autoSpaceDE w:val="0"/>
        <w:autoSpaceDN w:val="0"/>
        <w:adjustRightInd w:val="0"/>
        <w:spacing w:after="0" w:line="240" w:lineRule="auto"/>
        <w:ind w:right="1" w:firstLine="426"/>
        <w:jc w:val="center"/>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 xml:space="preserve">О внесении изменений в решение Совета </w:t>
      </w:r>
      <w:proofErr w:type="spellStart"/>
      <w:r w:rsidRPr="00136BBB">
        <w:rPr>
          <w:rFonts w:ascii="Times New Roman" w:eastAsia="Times New Roman" w:hAnsi="Times New Roman" w:cs="Times New Roman"/>
          <w:sz w:val="28"/>
          <w:szCs w:val="28"/>
          <w:lang w:eastAsia="ru-RU"/>
        </w:rPr>
        <w:t>Альметьевского</w:t>
      </w:r>
      <w:proofErr w:type="spellEnd"/>
      <w:r w:rsidRPr="00136BBB">
        <w:rPr>
          <w:rFonts w:ascii="Times New Roman" w:eastAsia="Times New Roman" w:hAnsi="Times New Roman" w:cs="Times New Roman"/>
          <w:sz w:val="28"/>
          <w:szCs w:val="28"/>
          <w:lang w:eastAsia="ru-RU"/>
        </w:rPr>
        <w:t xml:space="preserve"> сельского поселения </w:t>
      </w:r>
      <w:proofErr w:type="spellStart"/>
      <w:r w:rsidRPr="00136BBB">
        <w:rPr>
          <w:rFonts w:ascii="Times New Roman" w:eastAsia="Times New Roman" w:hAnsi="Times New Roman" w:cs="Times New Roman"/>
          <w:sz w:val="28"/>
          <w:szCs w:val="28"/>
          <w:lang w:eastAsia="ru-RU"/>
        </w:rPr>
        <w:t>Елабужского</w:t>
      </w:r>
      <w:proofErr w:type="spellEnd"/>
      <w:r w:rsidRPr="00136BBB">
        <w:rPr>
          <w:rFonts w:ascii="Times New Roman" w:eastAsia="Times New Roman" w:hAnsi="Times New Roman" w:cs="Times New Roman"/>
          <w:sz w:val="28"/>
          <w:szCs w:val="28"/>
          <w:lang w:eastAsia="ru-RU"/>
        </w:rPr>
        <w:t xml:space="preserve"> муниципального района Республики Татарстан от 18.11.2019 № 171 «Об утверждении Положения о бюджетном процессе в Альметьевском сельском поселении»</w:t>
      </w:r>
    </w:p>
    <w:p w:rsidR="00136BBB" w:rsidRPr="00136BBB" w:rsidRDefault="00136BBB" w:rsidP="00136B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BBB" w:rsidRPr="00136BBB" w:rsidRDefault="00136BBB" w:rsidP="00136BBB">
      <w:pPr>
        <w:autoSpaceDE w:val="0"/>
        <w:autoSpaceDN w:val="0"/>
        <w:adjustRightInd w:val="0"/>
        <w:spacing w:before="108" w:after="108" w:line="240" w:lineRule="auto"/>
        <w:ind w:firstLine="426"/>
        <w:jc w:val="both"/>
        <w:outlineLvl w:val="0"/>
        <w:rPr>
          <w:rFonts w:ascii="Times New Roman" w:eastAsia="Times New Roman" w:hAnsi="Times New Roman" w:cs="Times New Roman"/>
          <w:bCs/>
          <w:sz w:val="28"/>
          <w:szCs w:val="28"/>
          <w:lang w:eastAsia="ru-RU"/>
        </w:rPr>
      </w:pPr>
      <w:r w:rsidRPr="00136BBB">
        <w:rPr>
          <w:rFonts w:ascii="Times New Roman" w:eastAsia="Times New Roman" w:hAnsi="Times New Roman" w:cs="Times New Roman"/>
          <w:bCs/>
          <w:sz w:val="28"/>
          <w:szCs w:val="28"/>
          <w:lang w:eastAsia="ru-RU"/>
        </w:rPr>
        <w:t xml:space="preserve">В соответствии с Федеральным законом  от 26 марта 2022г. № 65-ФЗ </w:t>
      </w:r>
      <w:r w:rsidRPr="00136BBB">
        <w:rPr>
          <w:rFonts w:ascii="Times New Roman" w:eastAsia="Times New Roman" w:hAnsi="Times New Roman" w:cs="Times New Roman"/>
          <w:bCs/>
          <w:sz w:val="28"/>
          <w:szCs w:val="28"/>
          <w:shd w:val="clear" w:color="auto" w:fill="FFFFFF"/>
          <w:lang w:eastAsia="ru-RU"/>
        </w:rPr>
        <w:t xml:space="preserve">"О внесении изменений в Бюджетный кодекс Российской Федерации", Федеральным законом от 16 апреля 2022г. № 102-ФЗ </w:t>
      </w:r>
      <w:r w:rsidRPr="00136BBB">
        <w:rPr>
          <w:rFonts w:ascii="Times New Roman" w:eastAsia="Times New Roman" w:hAnsi="Times New Roman" w:cs="Times New Roman"/>
          <w:bCs/>
          <w:sz w:val="28"/>
          <w:szCs w:val="28"/>
          <w:lang w:eastAsia="ru-RU"/>
        </w:rPr>
        <w:br/>
      </w:r>
      <w:r w:rsidRPr="00136BBB">
        <w:rPr>
          <w:rFonts w:ascii="Times New Roman" w:eastAsia="Times New Roman" w:hAnsi="Times New Roman" w:cs="Times New Roman"/>
          <w:bCs/>
          <w:sz w:val="28"/>
          <w:szCs w:val="28"/>
          <w:shd w:val="clear" w:color="auto" w:fill="FFFFFF"/>
          <w:lang w:eastAsia="ru-RU"/>
        </w:rPr>
        <w:t>"О внесении изменений в Бюджетный кодекс Российской Федерации"</w:t>
      </w:r>
      <w:r w:rsidRPr="00136BBB">
        <w:rPr>
          <w:rFonts w:ascii="Times New Roman" w:eastAsia="Times New Roman" w:hAnsi="Times New Roman" w:cs="Times New Roman"/>
          <w:bCs/>
          <w:sz w:val="28"/>
          <w:szCs w:val="28"/>
          <w:lang w:eastAsia="ru-RU"/>
        </w:rPr>
        <w:t xml:space="preserve">, </w:t>
      </w:r>
      <w:r w:rsidRPr="00136BBB">
        <w:rPr>
          <w:rFonts w:ascii="Times New Roman" w:eastAsia="Times New Roman" w:hAnsi="Times New Roman" w:cs="Times New Roman"/>
          <w:bCs/>
          <w:sz w:val="28"/>
          <w:szCs w:val="28"/>
          <w:shd w:val="clear" w:color="auto" w:fill="FFFFFF"/>
          <w:lang w:eastAsia="ru-RU"/>
        </w:rPr>
        <w:t xml:space="preserve">Федеральным законом от  28 декабря 2022 г. № 562- ФЗ "О внесении изменений в Бюджетный кодекс Российской Федерации и отдельные законодательные акты Российской Федерации", </w:t>
      </w:r>
      <w:r w:rsidRPr="00136BBB">
        <w:rPr>
          <w:rFonts w:ascii="Times New Roman" w:eastAsia="Times New Roman" w:hAnsi="Times New Roman" w:cs="Times New Roman"/>
          <w:bCs/>
          <w:color w:val="000000"/>
          <w:sz w:val="28"/>
          <w:szCs w:val="28"/>
          <w:shd w:val="clear" w:color="auto" w:fill="FFFFFF"/>
          <w:lang w:eastAsia="ru-RU"/>
        </w:rPr>
        <w:t>Федеральным законом от 19.12.2022 № 521-ФЗ "О внесении изменений в Бюджетный кодекс Российской Федерации и отдельные законодательные акты Российской Федерации",</w:t>
      </w:r>
      <w:r w:rsidRPr="00136BBB">
        <w:rPr>
          <w:rFonts w:ascii="Arial" w:eastAsia="Times New Roman" w:hAnsi="Arial" w:cs="Arial"/>
          <w:b/>
          <w:bCs/>
          <w:color w:val="000000"/>
          <w:sz w:val="25"/>
          <w:szCs w:val="25"/>
          <w:shd w:val="clear" w:color="auto" w:fill="FFFFFF"/>
          <w:lang w:eastAsia="ru-RU"/>
        </w:rPr>
        <w:t xml:space="preserve"> </w:t>
      </w:r>
      <w:r w:rsidRPr="00136BBB">
        <w:rPr>
          <w:rFonts w:ascii="Times New Roman" w:eastAsia="Times New Roman" w:hAnsi="Times New Roman" w:cs="Times New Roman"/>
          <w:bCs/>
          <w:sz w:val="28"/>
          <w:szCs w:val="28"/>
          <w:lang w:eastAsia="ru-RU"/>
        </w:rPr>
        <w:t xml:space="preserve">Совет </w:t>
      </w:r>
      <w:proofErr w:type="spellStart"/>
      <w:r w:rsidRPr="00136BBB">
        <w:rPr>
          <w:rFonts w:ascii="Times New Roman" w:eastAsia="Times New Roman" w:hAnsi="Times New Roman" w:cs="Times New Roman"/>
          <w:bCs/>
          <w:sz w:val="28"/>
          <w:szCs w:val="28"/>
          <w:lang w:eastAsia="ru-RU"/>
        </w:rPr>
        <w:t>Альметьевского</w:t>
      </w:r>
      <w:proofErr w:type="spellEnd"/>
      <w:r w:rsidRPr="00136BBB">
        <w:rPr>
          <w:rFonts w:ascii="Times New Roman" w:eastAsia="Times New Roman" w:hAnsi="Times New Roman" w:cs="Times New Roman"/>
          <w:bCs/>
          <w:sz w:val="28"/>
          <w:szCs w:val="28"/>
          <w:lang w:eastAsia="ru-RU"/>
        </w:rPr>
        <w:t xml:space="preserve"> сельского поселения </w:t>
      </w:r>
      <w:proofErr w:type="spellStart"/>
      <w:r w:rsidRPr="00136BBB">
        <w:rPr>
          <w:rFonts w:ascii="Times New Roman" w:eastAsia="Times New Roman" w:hAnsi="Times New Roman" w:cs="Times New Roman"/>
          <w:bCs/>
          <w:sz w:val="28"/>
          <w:szCs w:val="28"/>
          <w:lang w:eastAsia="ru-RU"/>
        </w:rPr>
        <w:t>Елабужского</w:t>
      </w:r>
      <w:proofErr w:type="spellEnd"/>
      <w:r w:rsidRPr="00136BBB">
        <w:rPr>
          <w:rFonts w:ascii="Times New Roman" w:eastAsia="Times New Roman" w:hAnsi="Times New Roman" w:cs="Times New Roman"/>
          <w:bCs/>
          <w:sz w:val="28"/>
          <w:szCs w:val="28"/>
          <w:lang w:eastAsia="ru-RU"/>
        </w:rPr>
        <w:t xml:space="preserve"> муниципального района Республики Татарстан</w:t>
      </w:r>
    </w:p>
    <w:p w:rsidR="00136BBB" w:rsidRPr="00136BBB" w:rsidRDefault="00136BBB" w:rsidP="00136B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BBB" w:rsidRPr="00136BBB" w:rsidRDefault="00136BBB" w:rsidP="00136BB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РЕШИЛ:</w:t>
      </w:r>
    </w:p>
    <w:p w:rsidR="00136BBB" w:rsidRPr="00136BBB" w:rsidRDefault="00136BBB" w:rsidP="00136B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BBB" w:rsidRPr="00136BBB" w:rsidRDefault="00136BBB" w:rsidP="00136BBB">
      <w:pPr>
        <w:widowControl w:val="0"/>
        <w:tabs>
          <w:tab w:val="left" w:pos="8931"/>
        </w:tabs>
        <w:autoSpaceDE w:val="0"/>
        <w:autoSpaceDN w:val="0"/>
        <w:adjustRightInd w:val="0"/>
        <w:spacing w:after="0" w:line="240" w:lineRule="auto"/>
        <w:ind w:right="1" w:firstLine="426"/>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 xml:space="preserve">1. Внести в Положение </w:t>
      </w:r>
      <w:r w:rsidRPr="00136BBB">
        <w:rPr>
          <w:rFonts w:ascii="Times New Roman" w:eastAsia="Times New Roman" w:hAnsi="Times New Roman" w:cs="Times New Roman"/>
          <w:bCs/>
          <w:sz w:val="28"/>
          <w:szCs w:val="28"/>
          <w:lang w:eastAsia="ru-RU"/>
        </w:rPr>
        <w:t xml:space="preserve">о бюджетном процессе в Альметьевском сельском поселении </w:t>
      </w:r>
      <w:proofErr w:type="spellStart"/>
      <w:r w:rsidRPr="00136BBB">
        <w:rPr>
          <w:rFonts w:ascii="Times New Roman" w:eastAsia="Times New Roman" w:hAnsi="Times New Roman" w:cs="Times New Roman"/>
          <w:bCs/>
          <w:sz w:val="28"/>
          <w:szCs w:val="28"/>
          <w:lang w:eastAsia="ru-RU"/>
        </w:rPr>
        <w:t>Елабужского</w:t>
      </w:r>
      <w:proofErr w:type="spellEnd"/>
      <w:r w:rsidRPr="00136BBB">
        <w:rPr>
          <w:rFonts w:ascii="Times New Roman" w:eastAsia="Times New Roman" w:hAnsi="Times New Roman" w:cs="Times New Roman"/>
          <w:bCs/>
          <w:sz w:val="28"/>
          <w:szCs w:val="28"/>
          <w:lang w:eastAsia="ru-RU"/>
        </w:rPr>
        <w:t xml:space="preserve"> муниципального района утверждённое</w:t>
      </w:r>
      <w:r w:rsidRPr="00136BBB">
        <w:rPr>
          <w:rFonts w:ascii="Times New Roman" w:eastAsia="Times New Roman" w:hAnsi="Times New Roman" w:cs="Times New Roman"/>
          <w:sz w:val="28"/>
          <w:szCs w:val="28"/>
          <w:lang w:eastAsia="ru-RU"/>
        </w:rPr>
        <w:t xml:space="preserve"> решением Совета </w:t>
      </w:r>
      <w:proofErr w:type="spellStart"/>
      <w:r w:rsidRPr="00136BBB">
        <w:rPr>
          <w:rFonts w:ascii="Times New Roman" w:eastAsia="Times New Roman" w:hAnsi="Times New Roman" w:cs="Times New Roman"/>
          <w:sz w:val="28"/>
          <w:szCs w:val="28"/>
          <w:lang w:eastAsia="ru-RU"/>
        </w:rPr>
        <w:t>Альметьевского</w:t>
      </w:r>
      <w:proofErr w:type="spellEnd"/>
      <w:r w:rsidRPr="00136BBB">
        <w:rPr>
          <w:rFonts w:ascii="Times New Roman" w:eastAsia="Times New Roman" w:hAnsi="Times New Roman" w:cs="Times New Roman"/>
          <w:sz w:val="28"/>
          <w:szCs w:val="28"/>
          <w:lang w:eastAsia="ru-RU"/>
        </w:rPr>
        <w:t xml:space="preserve"> сельского поселения </w:t>
      </w:r>
      <w:proofErr w:type="spellStart"/>
      <w:r w:rsidRPr="00136BBB">
        <w:rPr>
          <w:rFonts w:ascii="Times New Roman" w:eastAsia="Times New Roman" w:hAnsi="Times New Roman" w:cs="Times New Roman"/>
          <w:sz w:val="28"/>
          <w:szCs w:val="28"/>
          <w:lang w:eastAsia="ru-RU"/>
        </w:rPr>
        <w:t>Елабужского</w:t>
      </w:r>
      <w:proofErr w:type="spellEnd"/>
      <w:r w:rsidRPr="00136BBB">
        <w:rPr>
          <w:rFonts w:ascii="Times New Roman" w:eastAsia="Times New Roman" w:hAnsi="Times New Roman" w:cs="Times New Roman"/>
          <w:sz w:val="28"/>
          <w:szCs w:val="28"/>
          <w:lang w:eastAsia="ru-RU"/>
        </w:rPr>
        <w:t xml:space="preserve"> муниципального района Республики Татарстан от 18.11.2019 № 171 следующие изменения:</w:t>
      </w:r>
    </w:p>
    <w:p w:rsidR="00136BBB" w:rsidRPr="00136BBB" w:rsidRDefault="00136BBB" w:rsidP="00136BBB">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 xml:space="preserve">1.1. Пункт 14 части 2 статьи 12 </w:t>
      </w:r>
      <w:proofErr w:type="gramStart"/>
      <w:r w:rsidRPr="00136BBB">
        <w:rPr>
          <w:rFonts w:ascii="Times New Roman" w:eastAsia="Times New Roman" w:hAnsi="Times New Roman" w:cs="Times New Roman"/>
          <w:sz w:val="28"/>
          <w:szCs w:val="28"/>
          <w:lang w:eastAsia="ru-RU"/>
        </w:rPr>
        <w:t>Положения  дополнить</w:t>
      </w:r>
      <w:proofErr w:type="gramEnd"/>
      <w:r w:rsidRPr="00136BBB">
        <w:rPr>
          <w:rFonts w:ascii="Times New Roman" w:eastAsia="Times New Roman" w:hAnsi="Times New Roman" w:cs="Times New Roman"/>
          <w:sz w:val="28"/>
          <w:szCs w:val="28"/>
          <w:lang w:eastAsia="ru-RU"/>
        </w:rPr>
        <w:t xml:space="preserve"> подпунктом «в» следующего содержания:</w:t>
      </w:r>
    </w:p>
    <w:p w:rsidR="00136BBB" w:rsidRPr="00136BBB" w:rsidRDefault="00136BBB" w:rsidP="00136BBB">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w:t>
      </w:r>
      <w:proofErr w:type="gramStart"/>
      <w:r w:rsidRPr="00136BBB">
        <w:rPr>
          <w:rFonts w:ascii="Times New Roman" w:eastAsia="Times New Roman" w:hAnsi="Times New Roman" w:cs="Times New Roman"/>
          <w:sz w:val="28"/>
          <w:szCs w:val="28"/>
          <w:lang w:eastAsia="ru-RU"/>
        </w:rPr>
        <w:t>в)  о</w:t>
      </w:r>
      <w:proofErr w:type="gramEnd"/>
      <w:r w:rsidRPr="00136BBB">
        <w:rPr>
          <w:rFonts w:ascii="Times New Roman" w:eastAsia="Times New Roman" w:hAnsi="Times New Roman" w:cs="Times New Roman"/>
          <w:sz w:val="28"/>
          <w:szCs w:val="28"/>
          <w:lang w:eastAsia="ru-RU"/>
        </w:rPr>
        <w:t xml:space="preserve">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136BBB" w:rsidRPr="00136BBB" w:rsidRDefault="00136BBB" w:rsidP="00136BB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1.2. Абзац 2 части 13 статьи 21 Положения дополнить предложением следующего содержания:</w:t>
      </w:r>
    </w:p>
    <w:p w:rsidR="00136BBB" w:rsidRPr="00136BBB" w:rsidRDefault="00136BBB" w:rsidP="00136BBB">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lastRenderedPageBreak/>
        <w:t xml:space="preserve">"В случае </w:t>
      </w:r>
      <w:proofErr w:type="spellStart"/>
      <w:r w:rsidRPr="00136BBB">
        <w:rPr>
          <w:rFonts w:ascii="Times New Roman" w:eastAsia="Times New Roman" w:hAnsi="Times New Roman" w:cs="Times New Roman"/>
          <w:sz w:val="28"/>
          <w:szCs w:val="28"/>
          <w:lang w:eastAsia="ru-RU"/>
        </w:rPr>
        <w:t>софинансирования</w:t>
      </w:r>
      <w:proofErr w:type="spellEnd"/>
      <w:r w:rsidRPr="00136BBB">
        <w:rPr>
          <w:rFonts w:ascii="Times New Roman" w:eastAsia="Times New Roman" w:hAnsi="Times New Roman" w:cs="Times New Roman"/>
          <w:sz w:val="28"/>
          <w:szCs w:val="28"/>
          <w:lang w:eastAsia="ru-RU"/>
        </w:rPr>
        <w:t xml:space="preserve">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пункте 2 статьи 132 Бюджетного кодекса Российской Федерации.".</w:t>
      </w:r>
    </w:p>
    <w:p w:rsidR="00136BBB" w:rsidRPr="00136BBB" w:rsidRDefault="00136BBB" w:rsidP="00136BBB">
      <w:pPr>
        <w:spacing w:before="100" w:beforeAutospacing="1" w:after="240" w:line="240" w:lineRule="auto"/>
        <w:ind w:firstLine="480"/>
        <w:jc w:val="both"/>
        <w:rPr>
          <w:rFonts w:ascii="Times New Roman" w:eastAsiaTheme="minorEastAsia" w:hAnsi="Times New Roman" w:cs="Times New Roman"/>
          <w:sz w:val="28"/>
          <w:szCs w:val="28"/>
          <w:lang w:eastAsia="ru-RU"/>
        </w:rPr>
      </w:pPr>
      <w:r w:rsidRPr="00136BBB">
        <w:rPr>
          <w:rFonts w:ascii="Times New Roman" w:eastAsiaTheme="minorEastAsia" w:hAnsi="Times New Roman" w:cs="Times New Roman"/>
          <w:sz w:val="28"/>
          <w:szCs w:val="28"/>
          <w:lang w:eastAsia="ru-RU"/>
        </w:rPr>
        <w:t xml:space="preserve">1.3. </w:t>
      </w:r>
      <w:proofErr w:type="gramStart"/>
      <w:r w:rsidRPr="00136BBB">
        <w:rPr>
          <w:rFonts w:ascii="Times New Roman" w:eastAsiaTheme="minorEastAsia" w:hAnsi="Times New Roman" w:cs="Times New Roman"/>
          <w:sz w:val="28"/>
          <w:szCs w:val="28"/>
          <w:lang w:eastAsia="ru-RU"/>
        </w:rPr>
        <w:t>Абзац  9</w:t>
      </w:r>
      <w:proofErr w:type="gramEnd"/>
      <w:r w:rsidRPr="00136BBB">
        <w:rPr>
          <w:rFonts w:ascii="Times New Roman" w:eastAsiaTheme="minorEastAsia" w:hAnsi="Times New Roman" w:cs="Times New Roman"/>
          <w:sz w:val="28"/>
          <w:szCs w:val="28"/>
          <w:lang w:eastAsia="ru-RU"/>
        </w:rPr>
        <w:t xml:space="preserve"> части 12 статьи 21 Положения изложить в следующей редакции:</w:t>
      </w:r>
    </w:p>
    <w:p w:rsidR="00136BBB" w:rsidRPr="00136BBB" w:rsidRDefault="00136BBB" w:rsidP="00136BBB">
      <w:pPr>
        <w:spacing w:before="100" w:beforeAutospacing="1" w:after="240" w:line="240" w:lineRule="auto"/>
        <w:ind w:firstLine="480"/>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«7. В Решении о бюджете могут предусматриваться бюджетные ассигнования на предоставление, в том числе в соответствии с решением Президента Российской Федерации,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конкурентной основе.</w:t>
      </w:r>
    </w:p>
    <w:p w:rsidR="00136BBB" w:rsidRPr="00136BBB" w:rsidRDefault="00136BBB" w:rsidP="00136BBB">
      <w:pPr>
        <w:spacing w:before="100" w:beforeAutospacing="1" w:after="240" w:line="240" w:lineRule="auto"/>
        <w:ind w:firstLine="480"/>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Гранты в форме субсидий, указанные в настоящем пункте, за исключением грантов, порядок предоставления которых определен решением Президента Российской Федерации, предоставляются:</w:t>
      </w:r>
    </w:p>
    <w:p w:rsidR="00136BBB" w:rsidRPr="00136BBB" w:rsidRDefault="00136BBB" w:rsidP="00136BBB">
      <w:pPr>
        <w:spacing w:before="100" w:beforeAutospacing="1" w:after="240" w:line="240" w:lineRule="auto"/>
        <w:ind w:firstLine="480"/>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из федерального бюджета - в соответствии с порядком, указанным в подпункте 1 пункта 2 статьи 78 Бюджетного кодекса Российской Федерации»;</w:t>
      </w:r>
    </w:p>
    <w:p w:rsidR="00136BBB" w:rsidRPr="00136BBB" w:rsidRDefault="00136BBB" w:rsidP="00136BBB">
      <w:pPr>
        <w:spacing w:before="100" w:beforeAutospacing="1" w:after="240" w:line="240" w:lineRule="auto"/>
        <w:ind w:firstLine="480"/>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из бюджета субъекта Российской Федерации - в соответствии с порядком, указанным в подпункте 2 пункта 2 или пункте 2.1 статьи 78 Бюджетного кодекса Российской Федерации»;</w:t>
      </w:r>
    </w:p>
    <w:p w:rsidR="00136BBB" w:rsidRPr="00136BBB" w:rsidRDefault="00136BBB" w:rsidP="00136BBB">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из местного бюджета - в соответствии с порядком, указанным в подпункте 3 пункта 2 или пункте 2.1 статьи 78 Бюджетного кодекса Российской Федерации».</w:t>
      </w:r>
    </w:p>
    <w:p w:rsidR="00136BBB" w:rsidRPr="00136BBB" w:rsidRDefault="00136BBB" w:rsidP="00136BBB">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1.4. Абзац 10 части 12 статьи 21 Положения исключить.</w:t>
      </w:r>
    </w:p>
    <w:p w:rsidR="00136BBB" w:rsidRPr="00136BBB" w:rsidRDefault="00136BBB" w:rsidP="00136BBB">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 xml:space="preserve">1.5. </w:t>
      </w:r>
      <w:proofErr w:type="gramStart"/>
      <w:r w:rsidRPr="00136BBB">
        <w:rPr>
          <w:rFonts w:ascii="Times New Roman" w:eastAsia="Times New Roman" w:hAnsi="Times New Roman" w:cs="Times New Roman"/>
          <w:sz w:val="28"/>
          <w:szCs w:val="28"/>
          <w:lang w:eastAsia="ru-RU"/>
        </w:rPr>
        <w:t>Пункт  4</w:t>
      </w:r>
      <w:proofErr w:type="gramEnd"/>
      <w:r w:rsidRPr="00136BBB">
        <w:rPr>
          <w:rFonts w:ascii="Times New Roman" w:eastAsia="Times New Roman" w:hAnsi="Times New Roman" w:cs="Times New Roman"/>
          <w:sz w:val="28"/>
          <w:szCs w:val="28"/>
          <w:lang w:eastAsia="ru-RU"/>
        </w:rPr>
        <w:t xml:space="preserve"> части 2 статьи 27 Положения изложить в следующей редакции:</w:t>
      </w:r>
    </w:p>
    <w:p w:rsidR="00136BBB" w:rsidRPr="00136BBB" w:rsidRDefault="00136BBB" w:rsidP="00136BBB">
      <w:pPr>
        <w:spacing w:before="100" w:beforeAutospacing="1" w:after="240" w:line="240" w:lineRule="auto"/>
        <w:ind w:firstLine="480"/>
        <w:rPr>
          <w:rFonts w:ascii="Times New Roman" w:eastAsiaTheme="minorEastAsia" w:hAnsi="Times New Roman" w:cs="Times New Roman"/>
          <w:sz w:val="28"/>
          <w:szCs w:val="28"/>
          <w:lang w:eastAsia="ru-RU"/>
        </w:rPr>
      </w:pPr>
      <w:r w:rsidRPr="00136BBB">
        <w:rPr>
          <w:rFonts w:ascii="Times New Roman" w:eastAsiaTheme="minorEastAsia" w:hAnsi="Times New Roman" w:cs="Times New Roman"/>
          <w:sz w:val="28"/>
          <w:szCs w:val="28"/>
          <w:lang w:eastAsia="ru-RU"/>
        </w:rPr>
        <w:t>«4) объем обязательств, вытекающих из муниципальных гарантий;».</w:t>
      </w:r>
    </w:p>
    <w:p w:rsidR="00136BBB" w:rsidRPr="00136BBB" w:rsidRDefault="00136BBB" w:rsidP="00136BBB">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1.6. Пункт 4 части 3 статьи 27 Положения изложить в следующей редакции:</w:t>
      </w:r>
    </w:p>
    <w:p w:rsidR="00136BBB" w:rsidRPr="00136BBB" w:rsidRDefault="00136BBB" w:rsidP="00136BBB">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 xml:space="preserve">«4) объем </w:t>
      </w:r>
      <w:proofErr w:type="gramStart"/>
      <w:r w:rsidRPr="00136BBB">
        <w:rPr>
          <w:rFonts w:ascii="Times New Roman" w:eastAsia="Times New Roman" w:hAnsi="Times New Roman" w:cs="Times New Roman"/>
          <w:sz w:val="28"/>
          <w:szCs w:val="28"/>
          <w:lang w:eastAsia="ru-RU"/>
        </w:rPr>
        <w:t>обязательств</w:t>
      </w:r>
      <w:proofErr w:type="gramEnd"/>
      <w:r w:rsidRPr="00136BBB">
        <w:rPr>
          <w:rFonts w:ascii="Times New Roman" w:eastAsia="Times New Roman" w:hAnsi="Times New Roman" w:cs="Times New Roman"/>
          <w:sz w:val="28"/>
          <w:szCs w:val="28"/>
          <w:lang w:eastAsia="ru-RU"/>
        </w:rPr>
        <w:t xml:space="preserve"> вытекающих из муниципальных гарантий, выраженных в валюте Российской Федерации;».</w:t>
      </w:r>
    </w:p>
    <w:p w:rsidR="00136BBB" w:rsidRPr="00136BBB" w:rsidRDefault="00136BBB" w:rsidP="00136BBB">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1.7. Часть 3 статьи 31 Положения изложить в следующей редакции:</w:t>
      </w:r>
    </w:p>
    <w:p w:rsidR="00136BBB" w:rsidRPr="00136BBB" w:rsidRDefault="00136BBB" w:rsidP="00136BBB">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bCs/>
          <w:sz w:val="28"/>
          <w:szCs w:val="28"/>
          <w:lang w:eastAsia="ru-RU"/>
        </w:rPr>
        <w:t>«3</w:t>
      </w:r>
      <w:r w:rsidRPr="00136BBB">
        <w:rPr>
          <w:rFonts w:ascii="Times New Roman" w:eastAsia="Times New Roman" w:hAnsi="Times New Roman" w:cs="Times New Roman"/>
          <w:b/>
          <w:bCs/>
          <w:sz w:val="28"/>
          <w:szCs w:val="28"/>
          <w:lang w:eastAsia="ru-RU"/>
        </w:rPr>
        <w:t xml:space="preserve">.  </w:t>
      </w:r>
      <w:r w:rsidRPr="00136BBB">
        <w:rPr>
          <w:rFonts w:ascii="Times New Roman" w:eastAsia="Times New Roman" w:hAnsi="Times New Roman" w:cs="Times New Roman"/>
          <w:sz w:val="28"/>
          <w:szCs w:val="28"/>
          <w:lang w:eastAsia="ru-RU"/>
        </w:rPr>
        <w:t xml:space="preserve">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w:t>
      </w:r>
      <w:r w:rsidRPr="00136BBB">
        <w:rPr>
          <w:rFonts w:ascii="Times New Roman" w:eastAsia="Times New Roman" w:hAnsi="Times New Roman" w:cs="Times New Roman"/>
          <w:sz w:val="28"/>
          <w:szCs w:val="28"/>
          <w:lang w:eastAsia="ru-RU"/>
        </w:rPr>
        <w:lastRenderedPageBreak/>
        <w:t>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136BBB" w:rsidRPr="00136BBB" w:rsidRDefault="00136BBB" w:rsidP="00136BBB">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абзацем первым части 3 статьи 31 настоящего Положения,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Бюджетного Кодекса Российской Федерации, с сокращением предельного объема заимствований на текущий финансовый год.».</w:t>
      </w:r>
    </w:p>
    <w:p w:rsidR="00136BBB" w:rsidRPr="00136BBB" w:rsidRDefault="00136BBB" w:rsidP="00136BBB">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1.8. Часть 3 статьи 50 Положения изложить в следующей редакции:</w:t>
      </w:r>
    </w:p>
    <w:p w:rsidR="00136BBB" w:rsidRPr="00136BBB" w:rsidRDefault="00136BBB" w:rsidP="00136BBB">
      <w:pPr>
        <w:spacing w:before="100" w:beforeAutospacing="1" w:after="240" w:line="240" w:lineRule="auto"/>
        <w:ind w:firstLine="480"/>
        <w:jc w:val="both"/>
        <w:rPr>
          <w:rFonts w:ascii="Times New Roman" w:eastAsiaTheme="minorEastAsia" w:hAnsi="Times New Roman" w:cs="Times New Roman"/>
          <w:sz w:val="28"/>
          <w:szCs w:val="28"/>
          <w:lang w:eastAsia="ru-RU"/>
        </w:rPr>
      </w:pPr>
      <w:r w:rsidRPr="00136BBB">
        <w:rPr>
          <w:rFonts w:ascii="Times New Roman" w:eastAsiaTheme="minorEastAsia" w:hAnsi="Times New Roman" w:cs="Times New Roman"/>
          <w:sz w:val="28"/>
          <w:szCs w:val="28"/>
          <w:lang w:eastAsia="ru-RU"/>
        </w:rPr>
        <w:t>«3. Получатель бюджетных средств Поселения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136BBB" w:rsidRPr="00136BBB" w:rsidRDefault="00136BBB" w:rsidP="00136BBB">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2. Настоящее решение подлежит официальному опубликованию.</w:t>
      </w:r>
    </w:p>
    <w:p w:rsidR="00136BBB" w:rsidRPr="00136BBB" w:rsidRDefault="00136BBB" w:rsidP="00136BBB">
      <w:pPr>
        <w:spacing w:after="0" w:line="240" w:lineRule="auto"/>
        <w:ind w:firstLine="567"/>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3. Контроль за исполнением настоящего решения оставляю за собой.</w:t>
      </w:r>
    </w:p>
    <w:p w:rsidR="00136BBB" w:rsidRPr="00136BBB" w:rsidRDefault="00136BBB" w:rsidP="00136BB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36BBB" w:rsidRPr="00136BBB" w:rsidRDefault="00136BBB" w:rsidP="00136BB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36BBB" w:rsidRPr="00136BBB" w:rsidRDefault="00136BBB" w:rsidP="00136B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6BBB">
        <w:rPr>
          <w:rFonts w:ascii="Times New Roman" w:eastAsia="Times New Roman" w:hAnsi="Times New Roman" w:cs="Times New Roman"/>
          <w:sz w:val="28"/>
          <w:szCs w:val="28"/>
          <w:lang w:eastAsia="ru-RU"/>
        </w:rPr>
        <w:t xml:space="preserve">Председатель                                                                                        Р.Т. </w:t>
      </w:r>
      <w:proofErr w:type="spellStart"/>
      <w:r w:rsidRPr="00136BBB">
        <w:rPr>
          <w:rFonts w:ascii="Times New Roman" w:eastAsia="Times New Roman" w:hAnsi="Times New Roman" w:cs="Times New Roman"/>
          <w:sz w:val="28"/>
          <w:szCs w:val="28"/>
          <w:lang w:eastAsia="ru-RU"/>
        </w:rPr>
        <w:t>Мингалеева</w:t>
      </w:r>
      <w:proofErr w:type="spellEnd"/>
    </w:p>
    <w:p w:rsidR="005469FB" w:rsidRDefault="005469FB">
      <w:bookmarkStart w:id="0" w:name="_GoBack"/>
      <w:bookmarkEnd w:id="0"/>
    </w:p>
    <w:sectPr w:rsidR="005469FB" w:rsidSect="001D48B7">
      <w:pgSz w:w="11906" w:h="16838"/>
      <w:pgMar w:top="540" w:right="850"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BB"/>
    <w:rsid w:val="00136BBB"/>
    <w:rsid w:val="00546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3802F-AAB2-4CAE-B1AD-D4C5C6C9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5496</Characters>
  <Application>Microsoft Office Word</Application>
  <DocSecurity>0</DocSecurity>
  <Lines>45</Lines>
  <Paragraphs>12</Paragraphs>
  <ScaleCrop>false</ScaleCrop>
  <Company>SPecialiST RePack</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1</cp:revision>
  <dcterms:created xsi:type="dcterms:W3CDTF">2023-04-03T13:43:00Z</dcterms:created>
  <dcterms:modified xsi:type="dcterms:W3CDTF">2023-04-03T13:43:00Z</dcterms:modified>
</cp:coreProperties>
</file>